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研究生入学考试英语应试指导与模拟试题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本书出售、求购地址：https://www.jiaokey.com/book/detail/10530035.html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