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数字经济蓝图  电子商务的勃兴</w:t>
      </w:r>
    </w:p>
    <w:p>
      <w:r>
        <w:rPr>
          <w:rFonts w:ascii="宋体" w:hAnsi="宋体" w:eastAsia="宋体"/>
          <w:sz w:val="24"/>
        </w:rPr>
        <w:t>（美）唐·泰普斯科特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数字经济蓝图  电子商务的勃兴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本书出售、求购地址：https://www.jiaokey.com/book/detail/10529465.html</w:t>
      </w:r>
    </w:p>
    <w:p>
      <w:r>
        <w:t>更多相关图书推荐：https://www.jiaokey.com</w:t>
      </w:r>
    </w:p>
    <w:p>
      <w:r>
        <w:t>（美）唐·泰普斯科特 其他作品：https://www.jiaokey.com/tag/（美）唐·泰普斯科特.html</w:t>
      </w:r>
    </w:p>
    <w:p>
      <w:r>
        <w:t>关键词搜索：https://www.jiaokey.com/tag/数字经济蓝图  电子商务的勃兴.html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