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现代妇产科疾病诊断与治疗（第八版）</w:t>
      </w:r>
    </w:p>
    <w:p>
      <w:r>
        <w:rPr>
          <w:rFonts w:ascii="宋体" w:hAnsi="宋体" w:eastAsia="宋体"/>
          <w:sz w:val="24"/>
        </w:rPr>
        <w:t>Alan H.DeCherney Martin L.Pernoll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现代妇产科疾病诊断与治疗（第八版）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H.DeCherney Martin L.Pernoll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本书出售、求购地址：https://www.jiaokey.com/book/detail/10528049.html</w:t>
      </w:r>
    </w:p>
    <w:p>
      <w:r>
        <w:t>更多相关图书推荐：https://www.jiaokey.com</w:t>
      </w:r>
    </w:p>
    <w:p>
      <w:r>
        <w:t>Alan H.DeCherney Martin L.Pernoll 其他作品：https://www.jiaokey.com/tag/Alan H.DeCherney Martin L.Pernoll.html</w:t>
      </w:r>
    </w:p>
    <w:p>
      <w:r>
        <w:t>人民卫生出版社 出版图书：https://www.jiaokey.com/tag/人民卫生出版社.html</w:t>
      </w:r>
    </w:p>
    <w:p>
      <w:r>
        <w:t>关键词搜索：https://www.jiaokey.com/tag/现代妇产科疾病诊断与治疗（第八版）.html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