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书名：海南模式的特征、问题和前景-海南世界银行区域发展货款背景调研报告</w:t>
      </w:r>
    </w:p>
    <w:p>
      <w:r>
        <w:t>作者：海南省世界银行货款办公室编</w:t>
      </w:r>
    </w:p>
    <w:p>
      <w:r>
        <w:t>出版社：北京：时事出版社</w:t>
      </w:r>
    </w:p>
    <w:p>
      <w:r>
        <w:t>出版日期：1991.05</w:t>
      </w:r>
    </w:p>
    <w:p>
      <w:r>
        <w:t>总页数：358</w:t>
      </w:r>
    </w:p>
    <w:p>
      <w:r>
        <w:t>更多请访问教客网: www.jiaokey.com</w:t>
      </w:r>
    </w:p>
    <w:p>
      <w:r>
        <w:t>海南模式的特征、问题和前景-海南世界银行区域发展货款背景调研报告 评论地址：https://www.jiaokey.com/book/detail/10526832.html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