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第十一册 [卷一○七至卷一一二（表）]</w:t>
      </w:r>
    </w:p>
    <w:p>
      <w:r>
        <w:rPr>
          <w:rFonts w:ascii="宋体" w:hAnsi="宋体" w:eastAsia="宋体"/>
          <w:sz w:val="24"/>
        </w:rPr>
        <w:t>王濮，潘兆橹，翁玲宝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第十一册 [卷一○七至卷一一二（表）]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王濮，潘兆橹，翁玲宝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本书出售、求购地址：https://www.jiaokey.com/book/detail/10525337.html</w:t>
      </w:r>
    </w:p>
    <w:p>
      <w:r>
        <w:t>更多相关图书推荐：https://www.jiaokey.com</w:t>
      </w:r>
    </w:p>
    <w:p>
      <w:r>
        <w:t>王濮，潘兆橹，翁玲宝 其他作品：https://www.jiaokey.com/tag/王濮，潘兆橹，翁玲宝.html</w:t>
      </w:r>
    </w:p>
    <w:p>
      <w:r>
        <w:t>关键词搜索：https://www.jiaokey.com/tag/明史  第十一册 [卷一○七至卷一一二（表）].html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