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中国医药学院  中国医药研究所博士论文  以脉搏谐波频谱分析探讨中医臓象学说与器官共振理论之相关性研究</w:t>
      </w:r>
    </w:p>
    <w:p>
      <w:r>
        <w:rPr>
          <w:rFonts w:ascii="宋体" w:hAnsi="宋体" w:eastAsia="宋体"/>
          <w:sz w:val="24"/>
        </w:rPr>
        <w:t>张修诚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中国医药学院  中国医药研究所博士论文  以脉搏谐波频谱分析探讨中医臓象学说与器官共振理论之相关性研究</w:t>
            </w:r>
          </w:p>
        </w:tc>
      </w:tr>
      <w:tr>
        <w:tc>
          <w:tcPr>
            <w:tcW w:type="dxa" w:w="4320"/>
          </w:tcPr>
          <w:p>
            <w:r>
              <w:t>作者</w:t>
            </w:r>
          </w:p>
        </w:tc>
        <w:tc>
          <w:tcPr>
            <w:tcW w:type="dxa" w:w="4320"/>
          </w:tcPr>
          <w:p>
            <w:r>
              <w:t>张修诚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160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本书出售、求购地址：https://www.jiaokey.com/book/detail/10523614.html</w:t>
      </w:r>
    </w:p>
    <w:p>
      <w:r>
        <w:t>更多相关图书推荐：https://www.jiaokey.com</w:t>
      </w:r>
    </w:p>
    <w:p>
      <w:r>
        <w:t>张修诚 其他作品：https://www.jiaokey.com/tag/张修诚.html</w:t>
      </w:r>
    </w:p>
    <w:p>
      <w:r>
        <w:t>关键词搜索：https://www.jiaokey.com/tag/中国医药学院  中国医药研究所博士论文  以脉搏谐波频谱分析探讨中医臓象学说与器官共振理论之相关性研究.html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