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书名：中国民歌的旋律结构与调式</w:t>
      </w:r>
    </w:p>
    <w:p>
      <w:r>
        <w:t>作者：吴叠</w:t>
      </w:r>
    </w:p>
    <w:p>
      <w:r>
        <w:t>出版社：全音乐谱出版社</w:t>
      </w:r>
    </w:p>
    <w:p>
      <w:r>
        <w:t>出版日期：1988.09</w:t>
      </w:r>
    </w:p>
    <w:p>
      <w:r>
        <w:t>总页数：123</w:t>
      </w:r>
    </w:p>
    <w:p>
      <w:r>
        <w:t>更多请访问教客网: www.jiaokey.com</w:t>
      </w:r>
    </w:p>
    <w:p>
      <w:r>
        <w:t>中国民歌的旋律结构与调式 评论地址：https://www.jiaokey.com/book/detail/10523098.html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