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台湾代志  下  总督府到总统府</w:t>
      </w:r>
    </w:p>
    <w:p>
      <w:r>
        <w:rPr>
          <w:rFonts w:ascii="宋体" w:hAnsi="宋体" w:eastAsia="宋体"/>
          <w:sz w:val="24"/>
        </w:rPr>
        <w:t>谢森展，（日）古野直也著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台湾代志  下  总督府到总统府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谢森展，（日）古野直也著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本书出售、求购地址：https://www.jiaokey.com/book/detail/10519997.html</w:t>
      </w:r>
    </w:p>
    <w:p>
      <w:r>
        <w:t>更多相关图书推荐：https://www.jiaokey.com</w:t>
      </w:r>
    </w:p>
    <w:p>
      <w:r>
        <w:t>谢森展，（日）古野直也著 其他作品：https://www.jiaokey.com/tag/谢森展，（日）古野直也著.html</w:t>
      </w:r>
    </w:p>
    <w:p>
      <w:r>
        <w:t>创意力文化事业有限公司 出版图书：https://www.jiaokey.com/tag/创意力文化事业有限公司.html</w:t>
      </w:r>
    </w:p>
    <w:p>
      <w:r>
        <w:t>关键词搜索：https://www.jiaokey.com/tag/台湾代志  下  总督府到总统府.html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