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世界探险史  3  信仰·荣耀·黄金</w:t>
      </w:r>
    </w:p>
    <w:p>
      <w:r>
        <w:rPr>
          <w:rFonts w:ascii="宋体" w:hAnsi="宋体" w:eastAsia="宋体"/>
          <w:sz w:val="24"/>
        </w:rPr>
        <w:t>吕石明等编译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世界探险史  3  信仰·荣耀·黄金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吕石明等编译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本书出售、求购地址：https://www.jiaokey.com/book/detail/10519239.html</w:t>
      </w:r>
    </w:p>
    <w:p>
      <w:r>
        <w:t>更多相关图书推荐：https://www.jiaokey.com</w:t>
      </w:r>
    </w:p>
    <w:p>
      <w:r>
        <w:t>吕石明等编译 其他作品：https://www.jiaokey.com/tag/吕石明等编译.html</w:t>
      </w:r>
    </w:p>
    <w:p>
      <w:r>
        <w:t>自然科学文化事业股份有限公司 出版图书：https://www.jiaokey.com/tag/自然科学文化事业股份有限公司.html</w:t>
      </w:r>
    </w:p>
    <w:p>
      <w:r>
        <w:t>关键词搜索：https://www.jiaokey.com/tag/世界探险史  3  信仰·荣耀·黄金.html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