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生产事业输入机器高备分期缴纳及免微进口税捐实施办法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生产事业输入机器高备分期缴纳及免微进口税捐实施办法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本书出售、求购地址：https://www.jiaokey.com/book/detail/10518712.html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关键词搜索：https://www.jiaokey.com/tag/生产事业输入机器高备分期缴纳及免微进口税捐实施办法.html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