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书名：张福兴  近代台湾第一位音乐家</w:t>
      </w:r>
    </w:p>
    <w:p>
      <w:r>
        <w:t>作者：陈郁秀，孙芝君著</w:t>
      </w:r>
    </w:p>
    <w:p>
      <w:r>
        <w:t>出版社：时报文化出版企业有限公司</w:t>
      </w:r>
    </w:p>
    <w:p>
      <w:r>
        <w:t>出版日期：2000</w:t>
      </w:r>
    </w:p>
    <w:p>
      <w:r>
        <w:t>总页数：293</w:t>
      </w:r>
    </w:p>
    <w:p>
      <w:r>
        <w:t>更多请访问教客网: www.jiaokey.com</w:t>
      </w:r>
    </w:p>
    <w:p>
      <w:r>
        <w:t>张福兴  近代台湾第一位音乐家 评论地址：https://www.jiaokey.com/book/detail/10518698.html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