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全球经济大战</w:t>
      </w:r>
    </w:p>
    <w:p>
      <w:r>
        <w:rPr>
          <w:rFonts w:ascii="宋体" w:hAnsi="宋体" w:eastAsia="宋体"/>
          <w:sz w:val="24"/>
        </w:rPr>
        <w:t>路易士·阿里森合著；黄宏义译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路易士·阿里森合著；黄宏义译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本书出售、求购地址：https://www.jiaokey.com/book/detail/10518235.html</w:t>
      </w:r>
    </w:p>
    <w:p>
      <w:r>
        <w:t>更多相关图书推荐：https://www.jiaokey.com</w:t>
      </w:r>
    </w:p>
    <w:p>
      <w:r>
        <w:t>路易士·阿里森合著；黄宏义译 其他作品：https://www.jiaokey.com/tag/路易士·阿里森合著；黄宏义译.html</w:t>
      </w:r>
    </w:p>
    <w:p>
      <w:r>
        <w:t>长河出版社 出版图书：https://www.jiaokey.com/tag/长河出版社.html</w:t>
      </w:r>
    </w:p>
    <w:p>
      <w:r>
        <w:t>关键词搜索：https://www.jiaokey.com/tag/全球经济大战.html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