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明式家具珍赏</w:t>
      </w:r>
    </w:p>
    <w:p>
      <w:r>
        <w:rPr>
          <w:rFonts w:ascii="宋体" w:hAnsi="宋体" w:eastAsia="宋体"/>
          <w:sz w:val="24"/>
        </w:rPr>
        <w:t>王世襄编著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明式家具珍赏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北京：文物出版社；三联书店香港分店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本书出售、求购地址：https://www.jiaokey.com/book/detail/10517705.html</w:t>
      </w:r>
    </w:p>
    <w:p>
      <w:r>
        <w:t>更多相关图书推荐：https://www.jiaokey.com</w:t>
      </w:r>
    </w:p>
    <w:p>
      <w:r>
        <w:t>王世襄编著 其他作品：https://www.jiaokey.com/tag/王世襄编著.html</w:t>
      </w:r>
    </w:p>
    <w:p>
      <w:r>
        <w:t>北京：文物出版社；三联书店香港分店 出版图书：https://www.jiaokey.com/tag/北京：文物出版社；三联书店香港分店.html</w:t>
      </w:r>
    </w:p>
    <w:p>
      <w:r>
        <w:t>关键词搜索：https://www.jiaokey.com/tag/明式家具珍赏.html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