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闽东南地区经济和人口空间集聚与扩散研究</w:t>
      </w:r>
    </w:p>
    <w:p>
      <w:r>
        <w:rPr>
          <w:rFonts w:ascii="宋体" w:hAnsi="宋体" w:eastAsia="宋体"/>
          <w:sz w:val="24"/>
        </w:rPr>
        <w:t>胡序威，陈佳源，杨汝万主编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闽东南地区经济和人口空间集聚与扩散研究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胡序威，陈佳源，杨汝万主编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本书出售、求购地址：https://www.jiaokey.com/book/detail/10517524.html</w:t>
      </w:r>
    </w:p>
    <w:p>
      <w:r>
        <w:t>更多相关图书推荐：https://www.jiaokey.com</w:t>
      </w:r>
    </w:p>
    <w:p>
      <w:r>
        <w:t>胡序威，陈佳源，杨汝万主编 其他作品：https://www.jiaokey.com/tag/胡序威，陈佳源，杨汝万主编.html</w:t>
      </w:r>
    </w:p>
    <w:p>
      <w:r>
        <w:t>香港中文大学研究所 出版图书：https://www.jiaokey.com/tag/香港中文大学研究所.html</w:t>
      </w:r>
    </w:p>
    <w:p>
      <w:r>
        <w:t>关键词搜索：https://www.jiaokey.com/tag/闽东南地区经济和人口空间集聚与扩散研究.html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