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俞曲园先生年谱</w:t>
      </w:r>
    </w:p>
    <w:p>
      <w:r>
        <w:rPr>
          <w:rFonts w:ascii="宋体" w:hAnsi="宋体" w:eastAsia="宋体"/>
          <w:sz w:val="24"/>
        </w:rPr>
        <w:t>徐澄编辑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俞曲园先生年谱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江苏省立苏州图书馆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本书出售、求购地址：https://www.jiaokey.com/book/detail/10516998.html</w:t>
      </w:r>
    </w:p>
    <w:p>
      <w:r>
        <w:t>更多相关图书推荐：https://www.jiaokey.com</w:t>
      </w:r>
    </w:p>
    <w:p>
      <w:r>
        <w:t>徐澄编辑 其他作品：https://www.jiaokey.com/tag/徐澄编辑.html</w:t>
      </w:r>
    </w:p>
    <w:p>
      <w:r>
        <w:t>江苏省立苏州图书馆 出版图书：https://www.jiaokey.com/tag/江苏省立苏州图书馆.html</w:t>
      </w:r>
    </w:p>
    <w:p>
      <w:r>
        <w:t>关键词搜索：https://www.jiaokey.com/tag/俞曲园先生年谱.html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