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联邦刑事警察局</w:t>
      </w:r>
    </w:p>
    <w:p>
      <w:r>
        <w:rPr>
          <w:rFonts w:ascii="宋体" w:hAnsi="宋体" w:eastAsia="宋体"/>
          <w:sz w:val="24"/>
        </w:rPr>
        <w:t>（德）汉斯—迪特里希·根舍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联邦刑事警察局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（德）汉斯—迪特里希·根舍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本书出售、求购地址：https://www.jiaokey.com/book/detail/10516025.html</w:t>
      </w:r>
    </w:p>
    <w:p>
      <w:r>
        <w:t>更多相关图书推荐：https://www.jiaokey.com</w:t>
      </w:r>
    </w:p>
    <w:p>
      <w:r>
        <w:t>（德）汉斯—迪特里希·根舍 其他作品：https://www.jiaokey.com/tag/（德）汉斯—迪特里希·根舍.html</w:t>
      </w:r>
    </w:p>
    <w:p>
      <w:r>
        <w:t>关键词搜索：https://www.jiaokey.com/tag/联邦刑事警察局.html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