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跨单位合作条件下的生产组织和管理</w:t>
      </w:r>
    </w:p>
    <w:p>
      <w:r>
        <w:rPr>
          <w:rFonts w:ascii="宋体" w:hAnsi="宋体" w:eastAsia="宋体"/>
          <w:sz w:val="24"/>
        </w:rPr>
        <w:t>（苏）Н.М.托伊钦科著；孙振远译；叶灼新译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跨单位合作条件下的生产组织和管理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（苏）Н.М.托伊钦科著；孙振远译；叶灼新译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本书出售、求购地址：https://www.jiaokey.com/book/detail/10515778.html</w:t>
      </w:r>
    </w:p>
    <w:p>
      <w:r>
        <w:t>更多相关图书推荐：https://www.jiaokey.com</w:t>
      </w:r>
    </w:p>
    <w:p>
      <w:r>
        <w:t>（苏）Н.М.托伊钦科著；孙振远译；叶灼新译 其他作品：https://www.jiaokey.com/tag/（苏）Н.М.托伊钦科著；孙振远译；叶灼新译.html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关键词搜索：https://www.jiaokey.com/tag/跨单位合作条件下的生产组织和管理.html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