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净土舟航不退转-动发菩提心文讲话</w:t>
      </w:r>
    </w:p>
    <w:p>
      <w:r>
        <w:rPr>
          <w:rFonts w:ascii="宋体" w:hAnsi="宋体" w:eastAsia="宋体"/>
          <w:sz w:val="24"/>
        </w:rPr>
        <w:t>圣印法师著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净土舟航不退转-动发菩提心文讲话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圣印法师著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本书出售、求购地址：https://www.jiaokey.com/book/detail/10515508.html</w:t>
      </w:r>
    </w:p>
    <w:p>
      <w:r>
        <w:t>更多相关图书推荐：https://www.jiaokey.com</w:t>
      </w:r>
    </w:p>
    <w:p>
      <w:r>
        <w:t>圣印法师著 其他作品：https://www.jiaokey.com/tag/圣印法师著.html</w:t>
      </w:r>
    </w:p>
    <w:p>
      <w:r>
        <w:t>圆明出版社 出版图书：https://www.jiaokey.com/tag/圆明出版社.html</w:t>
      </w:r>
    </w:p>
    <w:p>
      <w:r>
        <w:t>关键词搜索：https://www.jiaokey.com/tag/净土舟航不退转-动发菩提心文讲话.html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