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奖励投资条例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奖励投资条例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本书出售、求购地址：https://www.jiaokey.com/book/detail/10515210.html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关键词搜索：https://www.jiaokey.com/tag/奖励投资条例.html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