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大陆移动论  上下</w:t>
      </w:r>
    </w:p>
    <w:p>
      <w:r>
        <w:rPr>
          <w:rFonts w:ascii="宋体" w:hAnsi="宋体" w:eastAsia="宋体"/>
          <w:sz w:val="24"/>
        </w:rPr>
        <w:t>王云五主编Alfred Wegener原著沐绍良重译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大陆移动论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王云五主编Alfred Wegener原著沐绍良重译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本书出售、求购地址：https://www.jiaokey.com/book/detail/10514223.html</w:t>
      </w:r>
    </w:p>
    <w:p>
      <w:r>
        <w:t>更多相关图书推荐：https://www.jiaokey.com</w:t>
      </w:r>
    </w:p>
    <w:p>
      <w:r>
        <w:t>王云五主编Alfred Wegener原著沐绍良重译 其他作品：https://www.jiaokey.com/tag/王云五主编Alfred Wegener原著沐绍良重译.html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大陆移动论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