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中部经典四  12</w:t>
      </w:r>
    </w:p>
    <w:p>
      <w:r>
        <w:rPr>
          <w:rFonts w:ascii="宋体" w:hAnsi="宋体" w:eastAsia="宋体"/>
          <w:sz w:val="24"/>
        </w:rPr>
        <w:t>慧岳法师编；元亨寺，通妙译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中部经典四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慧岳法师编；元亨寺，通妙译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本书出售、求购地址：https://www.jiaokey.com/book/detail/10514200.html</w:t>
      </w:r>
    </w:p>
    <w:p>
      <w:r>
        <w:t>更多相关图书推荐：https://www.jiaokey.com</w:t>
      </w:r>
    </w:p>
    <w:p>
      <w:r>
        <w:t>慧岳法师编；元亨寺，通妙译 其他作品：https://www.jiaokey.com/tag/慧岳法师编；元亨寺，通妙译.html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中部经典四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