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人类的帝王-成吉思汗传</w:t>
      </w:r>
    </w:p>
    <w:p>
      <w:r>
        <w:rPr>
          <w:rFonts w:ascii="宋体" w:hAnsi="宋体" w:eastAsia="宋体"/>
          <w:sz w:val="24"/>
        </w:rPr>
        <w:t>哈罗兰姆著；史耀古译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人类的帝王-成吉思汗传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哈罗兰姆著；史耀古译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本书出售、求购地址：https://www.jiaokey.com/book/detail/10512535.html</w:t>
      </w:r>
    </w:p>
    <w:p>
      <w:r>
        <w:t>更多相关图书推荐：https://www.jiaokey.com</w:t>
      </w:r>
    </w:p>
    <w:p>
      <w:r>
        <w:t>哈罗兰姆著；史耀古译 其他作品：https://www.jiaokey.com/tag/哈罗兰姆著；史耀古译.html</w:t>
      </w:r>
    </w:p>
    <w:p>
      <w:r>
        <w:t>华新出版有限公司 出版图书：https://www.jiaokey.com/tag/华新出版有限公司.html</w:t>
      </w:r>
    </w:p>
    <w:p>
      <w:r>
        <w:t>关键词搜索：https://www.jiaokey.com/tag/人类的帝王-成吉思汗传.html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