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书名：淡江大学俄罗斯研究所硕士班硕士论文  外高加索联邦之联邦体制：1922年至1936年</w:t>
      </w:r>
    </w:p>
    <w:p>
      <w:r>
        <w:t>作者：林唯圣撰</w:t>
      </w:r>
    </w:p>
    <w:p>
      <w:r>
        <w:t>出版社：</w:t>
      </w:r>
    </w:p>
    <w:p>
      <w:r>
        <w:t>出版日期：1999.01</w:t>
      </w:r>
    </w:p>
    <w:p>
      <w:r>
        <w:t>总页数：144</w:t>
      </w:r>
    </w:p>
    <w:p>
      <w:r>
        <w:t>更多请访问教客网: www.jiaokey.com</w:t>
      </w:r>
    </w:p>
    <w:p>
      <w:r>
        <w:t>淡江大学俄罗斯研究所硕士班硕士论文  外高加索联邦之联邦体制：1922年至1936年 评论地址：https://www.jiaokey.com/book/detail/10511144.html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