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75  语录部  40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75  语录部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75  语录部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