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书名：“为了孩子成功”全才家教方案之三  全才家教方案二十法则</w:t>
      </w:r>
    </w:p>
    <w:p>
      <w:r>
        <w:t>作者：柯云路</w:t>
      </w:r>
    </w:p>
    <w:p>
      <w:r>
        <w:t>出版社：</w:t>
      </w:r>
    </w:p>
    <w:p>
      <w:r>
        <w:t>出版日期：1997</w:t>
      </w:r>
    </w:p>
    <w:p>
      <w:r>
        <w:t>总页数：92</w:t>
      </w:r>
    </w:p>
    <w:p>
      <w:r>
        <w:t>更多请访问教客网: www.jiaokey.com</w:t>
      </w:r>
    </w:p>
    <w:p>
      <w:r>
        <w:t>“为了孩子成功”全才家教方案之三  全才家教方案二十法则 评论地址：https://www.jiaokey.com/book/detail/10509440.html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