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  两汉魏晋南北朝时期</w:t>
      </w:r>
    </w:p>
    <w:p>
      <w:r>
        <w:t>作者：哈尔滨师范学院中国语言文学系、哈尔滨师范学院古典文学教研组编注</w:t>
      </w:r>
    </w:p>
    <w:p>
      <w:r>
        <w:t>出版社：哈尔滨：黑龙江人民出版社</w:t>
      </w:r>
    </w:p>
    <w:p>
      <w:r>
        <w:t>出版日期：1960.06</w:t>
      </w:r>
    </w:p>
    <w:p>
      <w:r>
        <w:t>总页数：234</w:t>
      </w:r>
    </w:p>
    <w:p>
      <w:r>
        <w:t>更多请访问教客网: www.jiaokey.com</w:t>
      </w:r>
    </w:p>
    <w:p>
      <w:r>
        <w:t>中国古典文学作品选  两汉魏晋南北朝时期 评论地址：https://www.jiaokey.com/book/detail/10507646.html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