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一个模范家庭的趣事</w:t>
      </w:r>
    </w:p>
    <w:p>
      <w:r>
        <w:rPr>
          <w:rFonts w:ascii="宋体" w:hAnsi="宋体" w:eastAsia="宋体"/>
          <w:sz w:val="24"/>
        </w:rPr>
        <w:t>（以）埃弗赖姆·基雄（Ephraim Kishon）著；魏育青，魏宏琰译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一个模范家庭的趣事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（以）埃弗赖姆·基雄（Ephraim Kishon）著；魏育青，魏宏琰译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本书出售、求购地址：https://www.jiaokey.com/book/detail/10506219.html</w:t>
      </w:r>
    </w:p>
    <w:p>
      <w:r>
        <w:t>更多相关图书推荐：https://www.jiaokey.com</w:t>
      </w:r>
    </w:p>
    <w:p>
      <w:r>
        <w:t>（以）埃弗赖姆·基雄（Ephraim Kishon）著；魏育青，魏宏琰译 其他作品：https://www.jiaokey.com/tag/（以）埃弗赖姆·基雄（Ephraim Kishon）著；魏育青，魏宏琰译.html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关键词搜索：https://www.jiaokey.com/tag/一个模范家庭的趣事.html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