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新世界的儿女</w:t>
      </w:r>
    </w:p>
    <w:p>
      <w:r>
        <w:rPr>
          <w:rFonts w:ascii="宋体" w:hAnsi="宋体" w:eastAsia="宋体"/>
          <w:sz w:val="24"/>
        </w:rPr>
        <w:t>（阿尔及）杰巴尔（A.Djebar）著；萧曼译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（阿尔及）杰巴尔（A.Djebar）著；萧曼译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本书出售、求购地址：https://www.jiaokey.com/book/detail/10505819.html</w:t>
      </w:r>
    </w:p>
    <w:p>
      <w:r>
        <w:t>更多相关图书推荐：https://www.jiaokey.com</w:t>
      </w:r>
    </w:p>
    <w:p>
      <w:r>
        <w:t>（阿尔及）杰巴尔（A.Djebar）著；萧曼译 其他作品：https://www.jiaokey.com/tag/（阿尔及）杰巴尔（A.Djebar）著；萧曼译.html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关键词搜索：https://www.jiaokey.com/tag/新世界的儿女.html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