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书名：论人的奴役与自由  人格主义哲学体验</w:t>
      </w:r>
    </w:p>
    <w:p>
      <w:r>
        <w:t>作者：（俄）尼古拉·别尔嘉耶夫（Николай，Алексаидрович，Бердяев）著；张百春译</w:t>
      </w:r>
    </w:p>
    <w:p>
      <w:r>
        <w:t>出版社：北京：中国城市出版社</w:t>
      </w:r>
    </w:p>
    <w:p>
      <w:r>
        <w:t>出版日期：2002</w:t>
      </w:r>
    </w:p>
    <w:p>
      <w:r>
        <w:t>总页数：318</w:t>
      </w:r>
    </w:p>
    <w:p>
      <w:r>
        <w:t>更多请访问教客网: www.jiaokey.com</w:t>
      </w:r>
    </w:p>
    <w:p>
      <w:r>
        <w:t>论人的奴役与自由  人格主义哲学体验 评论地址：https://www.jiaokey.com/book/detail/10504808.html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