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战争中没有女性</w:t>
      </w:r>
    </w:p>
    <w:p>
      <w:r>
        <w:rPr>
          <w:rFonts w:ascii="宋体" w:hAnsi="宋体" w:eastAsia="宋体"/>
          <w:sz w:val="24"/>
        </w:rPr>
        <w:t>（苏）阿列克茜叶维契（Алексиевич，С.）著；吕宁思译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4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战争中没有女性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（苏）阿列克茜叶维契（Алексиевич，С.）著；吕宁思译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本书出售、求购地址：https://www.jiaokey.com/book/detail/10504115.html</w:t>
      </w:r>
    </w:p>
    <w:p>
      <w:r>
        <w:t>更多相关图书推荐：https://www.jiaokey.com</w:t>
      </w:r>
    </w:p>
    <w:p>
      <w:r>
        <w:t>（苏）阿列克茜叶维契（Алексиевич，С.）著；吕宁思译 其他作品：https://www.jiaokey.com/tag/（苏）阿列克茜叶维契（Алексиевич，С.）著；吕宁思译.html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