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DNA和命运 人类行为的天性和教养</w:t>
      </w:r>
    </w:p>
    <w:p>
      <w:r>
        <w:rPr>
          <w:rFonts w:ascii="宋体" w:hAnsi="宋体" w:eastAsia="宋体"/>
          <w:sz w:val="24"/>
        </w:rPr>
        <w:t>（美）格兰特·斯蒂恩（R.Grant Steen）著；李恭楚，吴希美译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DNA和命运 人类行为的天性和教养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（美）格兰特·斯蒂恩（R.Grant Steen）著；李恭楚，吴希美译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本书出售、求购地址：https://www.jiaokey.com/book/detail/10502695.html</w:t>
      </w:r>
    </w:p>
    <w:p>
      <w:r>
        <w:t>更多相关图书推荐：https://www.jiaokey.com</w:t>
      </w:r>
    </w:p>
    <w:p>
      <w:r>
        <w:t>（美）格兰特·斯蒂恩（R.Grant Steen）著；李恭楚，吴希美译 其他作品：https://www.jiaokey.com/tag/（美）格兰特·斯蒂恩（R.Grant Steen）著；李恭楚，吴希美译.html</w:t>
      </w:r>
    </w:p>
    <w:p>
      <w:r>
        <w:t>上海：上海科学技术出版社 出版图书：https://www.jiaokey.com/tag/上海：上海科学技术出版社.html</w:t>
      </w:r>
    </w:p>
    <w:p>
      <w:r>
        <w:t>关键词搜索：https://www.jiaokey.com/tag/DNA和命运 人类行为的天性和教养.html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