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人文译丛  西方现代性的曲折与展开</w:t>
      </w:r>
    </w:p>
    <w:p>
      <w:r>
        <w:rPr>
          <w:rFonts w:ascii="宋体" w:hAnsi="宋体" w:eastAsia="宋体"/>
          <w:sz w:val="24"/>
        </w:rPr>
        <w:t>贺照田主编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人文译丛  西方现代性的曲折与展开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本书出售、求购地址：https://www.jiaokey.com/book/detail/10502084.html</w:t>
      </w:r>
    </w:p>
    <w:p>
      <w:r>
        <w:t>更多相关图书推荐：https://www.jiaokey.com</w:t>
      </w:r>
    </w:p>
    <w:p>
      <w:r>
        <w:t>贺照田主编 其他作品：https://www.jiaokey.com/tag/贺照田主编.html</w:t>
      </w:r>
    </w:p>
    <w:p>
      <w:r>
        <w:t>关键词搜索：https://www.jiaokey.com/tag/人文译丛  西方现代性的曲折与展开.html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