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公路构造物概论</w:t>
      </w:r>
    </w:p>
    <w:p>
      <w:r>
        <w:rPr>
          <w:rFonts w:ascii="宋体" w:hAnsi="宋体" w:eastAsia="宋体"/>
          <w:sz w:val="24"/>
        </w:rPr>
        <w:t>（苏）克罗包托夫（И.И.Кропотов）撰；中央人民政府交通部公路总局译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公路构造物概论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（苏）克罗包托夫（И.И.Кропотов）撰；中央人民政府交通部公路总局译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本书出售、求购地址：https://www.jiaokey.com/book/detail/10502021.html</w:t>
      </w:r>
    </w:p>
    <w:p>
      <w:r>
        <w:t>更多相关图书推荐：https://www.jiaokey.com</w:t>
      </w:r>
    </w:p>
    <w:p>
      <w:r>
        <w:t>（苏）克罗包托夫（И.И.Кропотов）撰；中央人民政府交通部公路总局译 其他作品：https://www.jiaokey.com/tag/（苏）克罗包托夫（И.И.Кропотов）撰；中央人民政府交通部公路总局译.html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关键词搜索：https://www.jiaokey.com/tag/公路构造物概论.html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