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书名：脉状铅锌矿床构造控矿解析  以湘南枞树板地区为例</w:t>
      </w:r>
    </w:p>
    <w:p>
      <w:r>
        <w:t>作者：陈柏林等著</w:t>
      </w:r>
    </w:p>
    <w:p>
      <w:r>
        <w:t>出版社：北京：地震出版社</w:t>
      </w:r>
    </w:p>
    <w:p>
      <w:r>
        <w:t>出版日期：2000.08</w:t>
      </w:r>
    </w:p>
    <w:p>
      <w:r>
        <w:t>总页数：130</w:t>
      </w:r>
    </w:p>
    <w:p>
      <w:r>
        <w:t>更多请访问教客网: www.jiaokey.com</w:t>
      </w:r>
    </w:p>
    <w:p>
      <w:r>
        <w:t>脉状铅锌矿床构造控矿解析  以湘南枞树板地区为例 评论地址：https://www.jiaokey.com/book/detail/10500762.html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