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</w:t>
      </w:r>
    </w:p>
    <w:p>
      <w:r>
        <w:rPr>
          <w:rFonts w:ascii="宋体" w:hAnsi="宋体" w:eastAsia="宋体"/>
          <w:sz w:val="24"/>
        </w:rPr>
        <w:t>（英）罗伯特·赫勒（Robert Heller）著；戴世荃，贡晔译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Heller）著；戴世荃，贡晔译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本书出售、求购地址：https://www.jiaokey.com/book/detail/10498116.html</w:t>
      </w:r>
    </w:p>
    <w:p>
      <w:r>
        <w:t>更多相关图书推荐：https://www.jiaokey.com</w:t>
      </w:r>
    </w:p>
    <w:p>
      <w:r>
        <w:t>（英）罗伯特·赫勒（Robert Heller）著；戴世荃，贡晔译 其他作品：https://www.jiaokey.com/tag/（英）罗伯特·赫勒（Robert Heller）著；戴世荃，贡晔译.html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