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古地理研究法</w:t>
      </w:r>
    </w:p>
    <w:p>
      <w:r>
        <w:rPr>
          <w:rFonts w:ascii="宋体" w:hAnsi="宋体" w:eastAsia="宋体"/>
          <w:sz w:val="24"/>
        </w:rPr>
        <w:t>（苏）日热钦科，Б.П.著；成都地质学院外文教研室译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古地理研究法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（苏）日热钦科，Б.П.著；成都地质学院外文教研室译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本书出售、求购地址：https://www.jiaokey.com/book/detail/10497953.html</w:t>
      </w:r>
    </w:p>
    <w:p>
      <w:r>
        <w:t>更多相关图书推荐：https://www.jiaokey.com</w:t>
      </w:r>
    </w:p>
    <w:p>
      <w:r>
        <w:t>（苏）日热钦科，Б.П.著；成都地质学院外文教研室译 其他作品：https://www.jiaokey.com/tag/（苏）日热钦科，Б.П.著；成都地质学院外文教研室译.html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关键词搜索：https://www.jiaokey.com/tag/古地理研究法.html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