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  海淀名师解题新思路  高二语文  上</w:t>
      </w:r>
    </w:p>
    <w:p>
      <w:r>
        <w:t>作者：孔迪，李玉贤主编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总页数：188</w:t>
      </w:r>
    </w:p>
    <w:p>
      <w:r>
        <w:t>更多请访问教客网: www.jiaokey.com</w:t>
      </w:r>
    </w:p>
    <w:p>
      <w:r>
        <w:t>高中同步类型题规范解题题典  海淀名师解题新思路  高二语文  上 评论地址：https://www.jiaokey.com/book/detail/10497758.html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