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成吉思汗封赏长春真人之谜  长春真人西游记，玄风庆会录</w:t>
      </w:r>
    </w:p>
    <w:p>
      <w:r>
        <w:rPr>
          <w:rFonts w:ascii="宋体" w:hAnsi="宋体" w:eastAsia="宋体"/>
          <w:sz w:val="24"/>
        </w:rPr>
        <w:t>（元）李志常，（元）耶律楚材撰文；纪流注译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成吉思汗封赏长春真人之谜  长春真人西游记，玄风庆会录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（元）李志常，（元）耶律楚材撰文；纪流注译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本书出售、求购地址：https://www.jiaokey.com/book/detail/10496032.html</w:t>
      </w:r>
    </w:p>
    <w:p>
      <w:r>
        <w:t>更多相关图书推荐：https://www.jiaokey.com</w:t>
      </w:r>
    </w:p>
    <w:p>
      <w:r>
        <w:t>（元）李志常，（元）耶律楚材撰文；纪流注译 其他作品：https://www.jiaokey.com/tag/（元）李志常，（元）耶律楚材撰文；纪流注译.html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关键词搜索：https://www.jiaokey.com/tag/成吉思汗封赏长春真人之谜  长春真人西游记，玄风庆会录.html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