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太平天国丛书  十三种  全</w:t>
      </w:r>
    </w:p>
    <w:p>
      <w:r>
        <w:rPr>
          <w:rFonts w:ascii="宋体" w:hAnsi="宋体" w:eastAsia="宋体"/>
          <w:sz w:val="24"/>
        </w:rPr>
        <w:t>王有立主编；瑶斋丛刻本撰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太平天国丛书  十三种  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王有立主编；瑶斋丛刻本撰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本书出售、求购地址：https://www.jiaokey.com/book/detail/10490230.html</w:t>
      </w:r>
    </w:p>
    <w:p>
      <w:r>
        <w:t>更多相关图书推荐：https://www.jiaokey.com</w:t>
      </w:r>
    </w:p>
    <w:p>
      <w:r>
        <w:t>王有立主编；瑶斋丛刻本撰 其他作品：https://www.jiaokey.com/tag/王有立主编；瑶斋丛刻本撰.html</w:t>
      </w:r>
    </w:p>
    <w:p>
      <w:r>
        <w:t>华文书局 出版图书：https://www.jiaokey.com/tag/华文书局.html</w:t>
      </w:r>
    </w:p>
    <w:p>
      <w:r>
        <w:t>关键词搜索：https://www.jiaokey.com/tag/太平天国丛书  十三种  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