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494  史部·诏令奏议类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494  史部·诏令奏议类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本书出售、求购地址：https://www.jiaokey.com/book/detail/10489453.html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494  史部·诏令奏议类.html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