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1996国际种子检验规程</w:t>
      </w:r>
    </w:p>
    <w:p>
      <w:r>
        <w:rPr>
          <w:rFonts w:ascii="宋体" w:hAnsi="宋体" w:eastAsia="宋体"/>
          <w:sz w:val="24"/>
        </w:rPr>
        <w:t>国际种子检验协会（ISTA）编；农业部全国农作物种子质量监督检测中心，浙江大学种子科学中心译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1996国际种子检验规程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国际种子检验协会（ISTA）编；农业部全国农作物种子质量监督检测中心，浙江大学种子科学中心译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本书出售、求购地址：https://www.jiaokey.com/book/detail/10481432.html</w:t>
      </w:r>
    </w:p>
    <w:p>
      <w:r>
        <w:t>更多相关图书推荐：https://www.jiaokey.com</w:t>
      </w:r>
    </w:p>
    <w:p>
      <w:r>
        <w:t>国际种子检验协会（ISTA）编；农业部全国农作物种子质量监督检测中心，浙江大学种子科学中心译 其他作品：https://www.jiaokey.com/tag/国际种子检验协会（ISTA）编；农业部全国农作物种子质量监督检测中心，浙江大学种子科学中心译.html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关键词搜索：https://www.jiaokey.com/tag/1996国际种子检验规程.html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