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书名：作物雄性不育性育种原理和方法</w:t>
      </w:r>
    </w:p>
    <w:p>
      <w:r>
        <w:t>作者：秦太辰著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总页数：149</w:t>
      </w:r>
    </w:p>
    <w:p>
      <w:r>
        <w:t>更多请访问教客网: www.jiaokey.com</w:t>
      </w:r>
    </w:p>
    <w:p>
      <w:r>
        <w:t>作物雄性不育性育种原理和方法 评论地址：https://www.jiaokey.com/book/detail/10481124.html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