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俄罗斯过渡时期经济学</w:t>
      </w:r>
    </w:p>
    <w:p>
      <w:r>
        <w:rPr>
          <w:rFonts w:ascii="宋体" w:hAnsi="宋体" w:eastAsia="宋体"/>
          <w:sz w:val="24"/>
        </w:rPr>
        <w:t>（俄）А.布兹加林，（俄）В.拉达耶夫著；佟刚译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俄罗斯过渡时期经济学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（俄）А.布兹加林，（俄）В.拉达耶夫著；佟刚译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本书出售、求购地址：https://www.jiaokey.com/book/detail/10480317.html</w:t>
      </w:r>
    </w:p>
    <w:p>
      <w:r>
        <w:t>更多相关图书推荐：https://www.jiaokey.com</w:t>
      </w:r>
    </w:p>
    <w:p>
      <w:r>
        <w:t>（俄）А.布兹加林，（俄）В.拉达耶夫著；佟刚译 其他作品：https://www.jiaokey.com/tag/（俄）А.布兹加林，（俄）В.拉达耶夫著；佟刚译.html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关键词搜索：https://www.jiaokey.com/tag/俄罗斯过渡时期经济学.html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