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分布式微、小型计算机系统</w:t>
      </w:r>
    </w:p>
    <w:p>
      <w:r>
        <w:rPr>
          <w:rFonts w:ascii="宋体" w:hAnsi="宋体" w:eastAsia="宋体"/>
          <w:sz w:val="24"/>
        </w:rPr>
        <w:t>（美）韦茨曼（weitzman，C.）著；李树芬，郑德高译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分布式微、小型计算机系统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（美）韦茨曼（weitzman，C.）著；李树芬，郑德高译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本书出售、求购地址：https://www.jiaokey.com/book/detail/10476573.html</w:t>
      </w:r>
    </w:p>
    <w:p>
      <w:r>
        <w:t>更多相关图书推荐：https://www.jiaokey.com</w:t>
      </w:r>
    </w:p>
    <w:p>
      <w:r>
        <w:t>（美）韦茨曼（weitzman，C.）著；李树芬，郑德高译 其他作品：https://www.jiaokey.com/tag/（美）韦茨曼（weitzman，C.）著；李树芬，郑德高译.html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关键词搜索：https://www.jiaokey.com/tag/分布式微、小型计算机系统.html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