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书名：建筑经济原理与改革实践</w:t>
      </w:r>
    </w:p>
    <w:p>
      <w:r>
        <w:t>作者：金敏求著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总页数：220</w:t>
      </w:r>
    </w:p>
    <w:p>
      <w:r>
        <w:t>更多请访问教客网: www.jiaokey.com</w:t>
      </w:r>
    </w:p>
    <w:p>
      <w:r>
        <w:t>建筑经济原理与改革实践 评论地址：https://www.jiaokey.com/book/detail/10473768.html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