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聪明误  四幕喜剧</w:t>
      </w:r>
    </w:p>
    <w:p>
      <w:r>
        <w:rPr>
          <w:rFonts w:ascii="宋体" w:hAnsi="宋体" w:eastAsia="宋体"/>
          <w:sz w:val="24"/>
        </w:rPr>
        <w:t>（俄）格里鲍耶多夫（А.С.Грибоедов）著；杨锡胤译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聪明误  四幕喜剧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（俄）格里鲍耶多夫（А.С.Грибоедов）著；杨锡胤译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喜剧(学科: 剧本 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本书出售、求购地址：https://www.jiaokey.com/book/detail/10473715.html</w:t>
      </w:r>
    </w:p>
    <w:p>
      <w:r>
        <w:t>更多相关图书推荐：https://www.jiaokey.com</w:t>
      </w:r>
    </w:p>
    <w:p>
      <w:r>
        <w:t>（俄）格里鲍耶多夫（А.С.Грибоедов）著；杨锡胤译 其他作品：https://www.jiaokey.com/tag/（俄）格里鲍耶多夫（А.С.Грибоедов）著；杨锡胤译.html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关键词搜索：https://www.jiaokey.com/tag/喜剧(学科: 剧本 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