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短缺经济学 （下卷）</w:t>
      </w:r>
    </w:p>
    <w:p>
      <w:r>
        <w:rPr>
          <w:rFonts w:ascii="宋体" w:hAnsi="宋体" w:eastAsia="宋体"/>
          <w:sz w:val="24"/>
        </w:rPr>
        <w:t>（匈）亚诺什·科尔内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短缺经济学 （下卷）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（匈）亚诺什·科尔内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本书出售、求购地址：https://www.jiaokey.com/book/detail/10473625.html</w:t>
      </w:r>
    </w:p>
    <w:p>
      <w:r>
        <w:t>更多相关图书推荐：https://www.jiaokey.com</w:t>
      </w:r>
    </w:p>
    <w:p>
      <w:r>
        <w:t>（匈）亚诺什·科尔内 其他作品：https://www.jiaokey.com/tag/（匈）亚诺什·科尔内.html</w:t>
      </w:r>
    </w:p>
    <w:p>
      <w:r>
        <w:t>关键词搜索：https://www.jiaokey.com/tag/短缺经济学 （下卷）.html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