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石蛋、泉妮和大灰狼</w:t>
      </w:r>
    </w:p>
    <w:p>
      <w:r>
        <w:rPr>
          <w:rFonts w:ascii="宋体" w:hAnsi="宋体" w:eastAsia="宋体"/>
          <w:sz w:val="24"/>
        </w:rPr>
        <w:t>詹岱尔著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石蛋、泉妮和大灰狼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詹岱尔著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天津：新蕾出版社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本书出售、求购地址：https://www.jiaokey.com/book/detail/10473368.html</w:t>
      </w:r>
    </w:p>
    <w:p>
      <w:r>
        <w:t>更多相关图书推荐：https://www.jiaokey.com</w:t>
      </w:r>
    </w:p>
    <w:p>
      <w:r>
        <w:t>詹岱尔著 其他作品：https://www.jiaokey.com/tag/詹岱尔著.html</w:t>
      </w:r>
    </w:p>
    <w:p>
      <w:r>
        <w:t>天津：新蕾出版社 出版图书：https://www.jiaokey.com/tag/天津：新蕾出版社.html</w:t>
      </w:r>
    </w:p>
    <w:p>
      <w:r>
        <w:t>关键词搜索：https://www.jiaokey.com/tag/石蛋、泉妮和大灰狼.html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