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草原红花  木偶歌舞剧</w:t>
      </w:r>
    </w:p>
    <w:p>
      <w:r>
        <w:rPr>
          <w:rFonts w:ascii="宋体" w:hAnsi="宋体" w:eastAsia="宋体"/>
          <w:sz w:val="24"/>
        </w:rPr>
        <w:t>北京市木偶剧团集体创作；周荻，葛翠琳执笔，赵恕心等作曲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草原红花  木偶歌舞剧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北京市木偶剧团集体创作；周荻，葛翠琳执笔，赵恕心等作曲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本书出售、求购地址：https://www.jiaokey.com/book/detail/10472817.html</w:t>
      </w:r>
    </w:p>
    <w:p>
      <w:r>
        <w:t>更多相关图书推荐：https://www.jiaokey.com</w:t>
      </w:r>
    </w:p>
    <w:p>
      <w:r>
        <w:t>北京市木偶剧团集体创作；周荻，葛翠琳执笔，赵恕心等作曲 其他作品：https://www.jiaokey.com/tag/北京市木偶剧团集体创作；周荻，葛翠琳执笔，赵恕心等作曲.html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关键词搜索：https://www.jiaokey.com/tag/草原红花  木偶歌舞剧.html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