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法国现代当代文学研究资料丛刊 马尔罗研究</w:t>
      </w:r>
    </w:p>
    <w:p>
      <w:r>
        <w:rPr>
          <w:rFonts w:ascii="宋体" w:hAnsi="宋体" w:eastAsia="宋体"/>
          <w:sz w:val="24"/>
        </w:rPr>
        <w:t>柳鸣九 罗新璋编选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法国现代当代文学研究资料丛刊 马尔罗研究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 罗新璋编选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本书出售、求购地址：https://www.jiaokey.com/book/detail/10472444.html</w:t>
      </w:r>
    </w:p>
    <w:p>
      <w:r>
        <w:t>更多相关图书推荐：https://www.jiaokey.com</w:t>
      </w:r>
    </w:p>
    <w:p>
      <w:r>
        <w:t>柳鸣九 罗新璋编选 其他作品：https://www.jiaokey.com/tag/柳鸣九 罗新璋编选.html</w:t>
      </w:r>
    </w:p>
    <w:p>
      <w:r>
        <w:t>关键词搜索：https://www.jiaokey.com/tag/法国现代当代文学研究资料丛刊 马尔罗研究.html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